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Toimintasuunnitelma 2023</w:t>
      </w:r>
    </w:p>
    <w:p w:rsidR="00000000" w:rsidDel="00000000" w:rsidP="00000000" w:rsidRDefault="00000000" w:rsidRPr="00000000" w14:paraId="00000002">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Porin polkupyöräilijät ry:n (Popo ry) tarkoituksena on ajaa pyöräilijöiden, erityisesti työmatka-, asioimis- ja virkistyspyöräilijöiden etua sekä edistää pyöräilijöiden tarvitsemien palveluiden luomista Porin seudulla ja kehittää turvallista pyöräily-ympäristöä ja -kulttuuria. Lisäksi yhdistys pyrkii lisäämään pyöräilyn määrää.</w:t>
      </w:r>
    </w:p>
    <w:p w:rsidR="00000000" w:rsidDel="00000000" w:rsidP="00000000" w:rsidRDefault="00000000" w:rsidRPr="00000000" w14:paraId="00000003">
      <w:pPr>
        <w:numPr>
          <w:ilvl w:val="0"/>
          <w:numId w:val="2"/>
        </w:numPr>
        <w:spacing w:after="160" w:line="259" w:lineRule="auto"/>
        <w:ind w:left="360"/>
        <w:rPr>
          <w:rFonts w:ascii="Calibri" w:cs="Calibri" w:eastAsia="Calibri" w:hAnsi="Calibri"/>
        </w:rPr>
      </w:pPr>
      <w:r w:rsidDel="00000000" w:rsidR="00000000" w:rsidRPr="00000000">
        <w:rPr>
          <w:rFonts w:ascii="Calibri" w:cs="Calibri" w:eastAsia="Calibri" w:hAnsi="Calibri"/>
          <w:rtl w:val="0"/>
        </w:rPr>
        <w:t xml:space="preserve">Tulevan toimintakauden haasteet ja mahdollisuudet</w:t>
      </w:r>
    </w:p>
    <w:p w:rsidR="00000000" w:rsidDel="00000000" w:rsidP="00000000" w:rsidRDefault="00000000" w:rsidRPr="00000000" w14:paraId="00000004">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MAHDOLLISUUDET</w:t>
      </w:r>
    </w:p>
    <w:p w:rsidR="00000000" w:rsidDel="00000000" w:rsidP="00000000" w:rsidRDefault="00000000" w:rsidRPr="00000000" w14:paraId="00000005">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Hyvien verkkosivujen ylläpito ja niiden kautta  yhteistyökumppaneiden houkuttelu mukaan toimintaan.</w:t>
        <w:br w:type="textWrapping"/>
      </w:r>
      <w:r w:rsidDel="00000000" w:rsidR="00000000" w:rsidRPr="00000000">
        <w:rPr>
          <w:rFonts w:ascii="Calibri" w:cs="Calibri" w:eastAsia="Calibri" w:hAnsi="Calibri"/>
          <w:color w:val="ff0000"/>
          <w:rtl w:val="0"/>
        </w:rPr>
        <w:br w:type="textWrapping"/>
      </w:r>
      <w:r w:rsidDel="00000000" w:rsidR="00000000" w:rsidRPr="00000000">
        <w:rPr>
          <w:rFonts w:ascii="Calibri" w:cs="Calibri" w:eastAsia="Calibri" w:hAnsi="Calibri"/>
          <w:rtl w:val="0"/>
        </w:rPr>
        <w:t xml:space="preserve">Selkämeren elämysreitin pyörämatkailuhanke valmistuu ja saa toivottavasti paljon näkyvyyttä niin Satakunnassa kuin valtakunnallisesti. Kevään 2023 aikana valmistuu reitin lopulliset karttamateriaalit sekä reitin omat nettisivut osoitteessa elamysreitti.fi.</w:t>
        <w:br w:type="textWrapping"/>
        <w:br w:type="textWrapping"/>
        <w:t xml:space="preserve">Reitin kyltityksiä on tarkoitus asentaa kevään 2023 aikana siten, että reitti kulkee myötäpäivään Porista Yyteriin ja sieltä Reposaaren, Ahlaisten ja Noormarkun kautta takaisin Poriin. Kesällä 2023 reitti avataan matkailijoille yhteisellä pyöräretkellä. Aikataulu on vielä avoin ja riippuu Kallon ja Reposaaren välisestä veneyhteydestä.</w:t>
        <w:br w:type="textWrapping"/>
        <w:br w:type="textWrapping"/>
        <w:t xml:space="preserve">Hankkeen jatkon kannalta olisi erittäin tärkeää saada yhdistykselle joko lisärahoitusta tai palkallinen työntekijä.</w:t>
      </w:r>
    </w:p>
    <w:p w:rsidR="00000000" w:rsidDel="00000000" w:rsidP="00000000" w:rsidRDefault="00000000" w:rsidRPr="00000000" w14:paraId="00000006">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Vaikuttamistyön kannalta ensi kevään iso tapahtuma on eduskuntavaalit. Pyöräliitto on ollut mukana pyörävaalit-kampanjalla ja olemme yhdistyksenä siinä mukana, jos vaalit järjestetään.</w:t>
      </w:r>
    </w:p>
    <w:p w:rsidR="00000000" w:rsidDel="00000000" w:rsidP="00000000" w:rsidRDefault="00000000" w:rsidRPr="00000000" w14:paraId="00000007">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HAASTEET</w:t>
      </w:r>
    </w:p>
    <w:p w:rsidR="00000000" w:rsidDel="00000000" w:rsidP="00000000" w:rsidRDefault="00000000" w:rsidRPr="00000000" w14:paraId="00000008">
      <w:pPr>
        <w:numPr>
          <w:ilvl w:val="0"/>
          <w:numId w:val="3"/>
        </w:numPr>
        <w:spacing w:after="0" w:afterAutospacing="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Verkostojen  ja yhteistyön rakentaminen</w:t>
      </w:r>
    </w:p>
    <w:p w:rsidR="00000000" w:rsidDel="00000000" w:rsidP="00000000" w:rsidRDefault="00000000" w:rsidRPr="00000000" w14:paraId="00000009">
      <w:pPr>
        <w:numPr>
          <w:ilvl w:val="0"/>
          <w:numId w:val="3"/>
        </w:numPr>
        <w:spacing w:after="0" w:afterAutospacing="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Julkisen ja markkinaehtoisen rahoituksen hakeminen ja niiden yhteensovittaminen</w:t>
      </w:r>
    </w:p>
    <w:p w:rsidR="00000000" w:rsidDel="00000000" w:rsidP="00000000" w:rsidRDefault="00000000" w:rsidRPr="00000000" w14:paraId="0000000A">
      <w:pPr>
        <w:numPr>
          <w:ilvl w:val="0"/>
          <w:numId w:val="3"/>
        </w:numPr>
        <w:spacing w:after="0" w:afterAutospacing="0" w:line="259" w:lineRule="auto"/>
        <w:ind w:left="720" w:hanging="360"/>
        <w:rPr>
          <w:rFonts w:ascii="Calibri" w:cs="Calibri" w:eastAsia="Calibri" w:hAnsi="Calibri"/>
          <w:color w:val="ff0000"/>
        </w:rPr>
      </w:pPr>
      <w:r w:rsidDel="00000000" w:rsidR="00000000" w:rsidRPr="00000000">
        <w:rPr>
          <w:rFonts w:ascii="Calibri" w:cs="Calibri" w:eastAsia="Calibri" w:hAnsi="Calibri"/>
          <w:rtl w:val="0"/>
        </w:rPr>
        <w:t xml:space="preserve">Aktiivisten toimijoiden löytäminen</w:t>
      </w:r>
      <w:r w:rsidDel="00000000" w:rsidR="00000000" w:rsidRPr="00000000">
        <w:rPr>
          <w:rFonts w:ascii="Calibri" w:cs="Calibri" w:eastAsia="Calibri" w:hAnsi="Calibri"/>
          <w:color w:val="ff0000"/>
          <w:rtl w:val="0"/>
        </w:rPr>
        <w:br w:type="textWrapping"/>
      </w:r>
    </w:p>
    <w:p w:rsidR="00000000" w:rsidDel="00000000" w:rsidP="00000000" w:rsidRDefault="00000000" w:rsidRPr="00000000" w14:paraId="0000000B">
      <w:pPr>
        <w:numPr>
          <w:ilvl w:val="0"/>
          <w:numId w:val="2"/>
        </w:numPr>
        <w:spacing w:after="160" w:line="259" w:lineRule="auto"/>
        <w:ind w:left="360"/>
        <w:rPr>
          <w:rFonts w:ascii="Calibri" w:cs="Calibri" w:eastAsia="Calibri" w:hAnsi="Calibri"/>
        </w:rPr>
      </w:pPr>
      <w:r w:rsidDel="00000000" w:rsidR="00000000" w:rsidRPr="00000000">
        <w:rPr>
          <w:rFonts w:ascii="Calibri" w:cs="Calibri" w:eastAsia="Calibri" w:hAnsi="Calibri"/>
          <w:rtl w:val="0"/>
        </w:rPr>
        <w:t xml:space="preserve">Yhdistyksen toiminnan painopisteet</w:t>
      </w:r>
    </w:p>
    <w:p w:rsidR="00000000" w:rsidDel="00000000" w:rsidP="00000000" w:rsidRDefault="00000000" w:rsidRPr="00000000" w14:paraId="0000000C">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Painopisteet viidennen toimintakauden aikana on toiminnan selkeämmässä profiloinnissa sekä aktiivisten jäsenten hankinnassa. Laajemman toiminnan edellytyksenä on saada yhdistykselle osa-aikainen tai kokoaikainen työntekijä. Suurin osa kaupungin järjestämistä yhteistyötilaisuuksista on päiväsaikaan ja Popon jäsenistölle on hankaluuksia näihin osallistua. Perehdymme joka tapauksessa eri rahoitusmahdollisuuksiin ja teemme mahdollisimman hyvää yhteistyötä kaupungin infrayksikön kanssa. </w:t>
      </w:r>
    </w:p>
    <w:p w:rsidR="00000000" w:rsidDel="00000000" w:rsidP="00000000" w:rsidRDefault="00000000" w:rsidRPr="00000000" w14:paraId="0000000D">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Päätavoite ei ole muuttunut, koska pyöräkadun saaminen Poriin on edelleen keskustelun asteella. Monet isot kaupungin ovat jo investoineet pyöräkatuihin ja saavuttaneet sitä kautta toimivia, vain pyöräilijöille suunnattuja reittejä. Haluamme siis edelleen Porin keskustan läpi kulkevan pyöräkadun ja sitä kautta lisätä Porin uskottavuutta aitona pyöräilykaupunkina ja sitä kautta hiilineutraalina kuntana. </w:t>
      </w:r>
    </w:p>
    <w:p w:rsidR="00000000" w:rsidDel="00000000" w:rsidP="00000000" w:rsidRDefault="00000000" w:rsidRPr="00000000" w14:paraId="0000000E">
      <w:pPr>
        <w:numPr>
          <w:ilvl w:val="0"/>
          <w:numId w:val="2"/>
        </w:numPr>
        <w:spacing w:after="160" w:line="259" w:lineRule="auto"/>
        <w:ind w:left="360"/>
        <w:rPr>
          <w:rFonts w:ascii="Calibri" w:cs="Calibri" w:eastAsia="Calibri" w:hAnsi="Calibri"/>
        </w:rPr>
      </w:pPr>
      <w:r w:rsidDel="00000000" w:rsidR="00000000" w:rsidRPr="00000000">
        <w:rPr>
          <w:rFonts w:ascii="Calibri" w:cs="Calibri" w:eastAsia="Calibri" w:hAnsi="Calibri"/>
          <w:rtl w:val="0"/>
        </w:rPr>
        <w:t xml:space="preserve">Yhdistyksen muu toiminta </w:t>
      </w:r>
    </w:p>
    <w:p w:rsidR="00000000" w:rsidDel="00000000" w:rsidP="00000000" w:rsidRDefault="00000000" w:rsidRPr="00000000" w14:paraId="0000000F">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Kokoukset</w:t>
      </w:r>
    </w:p>
    <w:p w:rsidR="00000000" w:rsidDel="00000000" w:rsidP="00000000" w:rsidRDefault="00000000" w:rsidRPr="00000000" w14:paraId="00000010">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Sääntömääräisiä kokouksia pidetään kaksi: kevät- ja syyskokous. Lisäksi pidämme tarvittaessa ylimääräisiä kokouksia niin paljon kuin koetaan tarpeelliseksi.</w:t>
      </w:r>
    </w:p>
    <w:p w:rsidR="00000000" w:rsidDel="00000000" w:rsidP="00000000" w:rsidRDefault="00000000" w:rsidRPr="00000000" w14:paraId="00000011">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Jäsenhankinta</w:t>
      </w:r>
    </w:p>
    <w:p w:rsidR="00000000" w:rsidDel="00000000" w:rsidP="00000000" w:rsidRDefault="00000000" w:rsidRPr="00000000" w14:paraId="00000012">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Yhdistyksen toiminnan perustana on aktiiviset jäsenet. Tavoitteenamme on siis edelleen saada yhdistykselle muutama aktiivinen jäsen ja heidän kauttaan lisätä yhdistyksen laadukasta toimintaa pyöräilyn edistämiseksi. Tarvisimme myös hallitukseen jäsenrekisterin ylläpidosta vastaavan henkilön.</w:t>
      </w:r>
    </w:p>
    <w:p w:rsidR="00000000" w:rsidDel="00000000" w:rsidP="00000000" w:rsidRDefault="00000000" w:rsidRPr="00000000" w14:paraId="00000013">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Tapahtumat ja kampanjat</w:t>
      </w:r>
    </w:p>
    <w:p w:rsidR="00000000" w:rsidDel="00000000" w:rsidP="00000000" w:rsidRDefault="00000000" w:rsidRPr="00000000" w14:paraId="00000014">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Järjestämme tapahtumia mahdollisuuksien mukaan. Pyörämatkailuhankkeen mukana tulee useitakin eri kohderyhmille suunnattuja tapahtumia, joten erillisiä pyöräretkiä emme välttämättä järjestä. Talvipyöräilykampanjaan osallistumme totutusti.</w:t>
      </w:r>
    </w:p>
    <w:p w:rsidR="00000000" w:rsidDel="00000000" w:rsidP="00000000" w:rsidRDefault="00000000" w:rsidRPr="00000000" w14:paraId="00000015">
      <w:pPr>
        <w:spacing w:line="259" w:lineRule="auto"/>
        <w:ind w:left="720"/>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16">
      <w:pPr>
        <w:numPr>
          <w:ilvl w:val="0"/>
          <w:numId w:val="2"/>
        </w:numPr>
        <w:spacing w:after="160" w:line="259" w:lineRule="auto"/>
        <w:ind w:left="360"/>
        <w:rPr>
          <w:rFonts w:ascii="Calibri" w:cs="Calibri" w:eastAsia="Calibri" w:hAnsi="Calibri"/>
        </w:rPr>
      </w:pPr>
      <w:r w:rsidDel="00000000" w:rsidR="00000000" w:rsidRPr="00000000">
        <w:rPr>
          <w:rFonts w:ascii="Calibri" w:cs="Calibri" w:eastAsia="Calibri" w:hAnsi="Calibri"/>
          <w:rtl w:val="0"/>
        </w:rPr>
        <w:t xml:space="preserve">Viestintä</w:t>
      </w:r>
    </w:p>
    <w:p w:rsidR="00000000" w:rsidDel="00000000" w:rsidP="00000000" w:rsidRDefault="00000000" w:rsidRPr="00000000" w14:paraId="00000017">
      <w:pPr>
        <w:spacing w:after="160" w:line="259" w:lineRule="auto"/>
        <w:ind w:left="0" w:firstLine="0"/>
        <w:rPr>
          <w:rFonts w:ascii="Calibri" w:cs="Calibri" w:eastAsia="Calibri" w:hAnsi="Calibri"/>
        </w:rPr>
      </w:pPr>
      <w:r w:rsidDel="00000000" w:rsidR="00000000" w:rsidRPr="00000000">
        <w:rPr>
          <w:rFonts w:ascii="Calibri" w:cs="Calibri" w:eastAsia="Calibri" w:hAnsi="Calibri"/>
          <w:rtl w:val="0"/>
        </w:rPr>
        <w:t xml:space="preserve">Tavoitteena on, että yhdistys näkyy julkisuudessa </w:t>
      </w:r>
      <w:r w:rsidDel="00000000" w:rsidR="00000000" w:rsidRPr="00000000">
        <w:rPr>
          <w:rFonts w:ascii="Calibri" w:cs="Calibri" w:eastAsia="Calibri" w:hAnsi="Calibri"/>
          <w:u w:val="single"/>
          <w:rtl w:val="0"/>
        </w:rPr>
        <w:t xml:space="preserve">positiivisen</w:t>
      </w:r>
      <w:r w:rsidDel="00000000" w:rsidR="00000000" w:rsidRPr="00000000">
        <w:rPr>
          <w:rFonts w:ascii="Calibri" w:cs="Calibri" w:eastAsia="Calibri" w:hAnsi="Calibri"/>
          <w:rtl w:val="0"/>
        </w:rPr>
        <w:t xml:space="preserve"> pyöräilykulttuurin </w:t>
      </w:r>
      <w:r w:rsidDel="00000000" w:rsidR="00000000" w:rsidRPr="00000000">
        <w:rPr>
          <w:rFonts w:ascii="Calibri" w:cs="Calibri" w:eastAsia="Calibri" w:hAnsi="Calibri"/>
          <w:u w:val="single"/>
          <w:rtl w:val="0"/>
        </w:rPr>
        <w:t xml:space="preserve">aktiivisena </w:t>
      </w:r>
      <w:r w:rsidDel="00000000" w:rsidR="00000000" w:rsidRPr="00000000">
        <w:rPr>
          <w:rFonts w:ascii="Calibri" w:cs="Calibri" w:eastAsia="Calibri" w:hAnsi="Calibri"/>
          <w:rtl w:val="0"/>
        </w:rPr>
        <w:t xml:space="preserve">edistäjänä.</w:t>
      </w:r>
    </w:p>
    <w:p w:rsidR="00000000" w:rsidDel="00000000" w:rsidP="00000000" w:rsidRDefault="00000000" w:rsidRPr="00000000" w14:paraId="00000018">
      <w:pPr>
        <w:spacing w:after="160" w:line="259" w:lineRule="auto"/>
        <w:ind w:left="0" w:firstLine="0"/>
        <w:rPr>
          <w:rFonts w:ascii="Calibri" w:cs="Calibri" w:eastAsia="Calibri" w:hAnsi="Calibri"/>
        </w:rPr>
      </w:pPr>
      <w:r w:rsidDel="00000000" w:rsidR="00000000" w:rsidRPr="00000000">
        <w:rPr>
          <w:rFonts w:ascii="Calibri" w:cs="Calibri" w:eastAsia="Calibri" w:hAnsi="Calibri"/>
          <w:rtl w:val="0"/>
        </w:rPr>
        <w:t xml:space="preserve">Sisäisen viestinnän osalta tärkeää on, että jokainen jäsen tulee kuulluksi ja saa tietoa yhdistyksen toiminnasta sekä pystyy halutessaan vaikuttamaan ja osallistumaan yhdistyksen toimintaan.</w:t>
      </w:r>
    </w:p>
    <w:p w:rsidR="00000000" w:rsidDel="00000000" w:rsidP="00000000" w:rsidRDefault="00000000" w:rsidRPr="00000000" w14:paraId="00000019">
      <w:pPr>
        <w:spacing w:after="160" w:line="259" w:lineRule="auto"/>
        <w:ind w:left="0" w:firstLine="0"/>
        <w:rPr>
          <w:rFonts w:ascii="Calibri" w:cs="Calibri" w:eastAsia="Calibri" w:hAnsi="Calibri"/>
        </w:rPr>
      </w:pPr>
      <w:r w:rsidDel="00000000" w:rsidR="00000000" w:rsidRPr="00000000">
        <w:rPr>
          <w:rFonts w:ascii="Calibri" w:cs="Calibri" w:eastAsia="Calibri" w:hAnsi="Calibri"/>
          <w:rtl w:val="0"/>
        </w:rPr>
        <w:t xml:space="preserve">Ensisijaiset toimenpiteet:</w:t>
      </w:r>
    </w:p>
    <w:p w:rsidR="00000000" w:rsidDel="00000000" w:rsidP="00000000" w:rsidRDefault="00000000" w:rsidRPr="00000000" w14:paraId="0000001A">
      <w:pPr>
        <w:numPr>
          <w:ilvl w:val="0"/>
          <w:numId w:val="1"/>
        </w:numPr>
        <w:spacing w:after="160" w:line="259" w:lineRule="auto"/>
        <w:ind w:left="720" w:hanging="360"/>
      </w:pPr>
      <w:r w:rsidDel="00000000" w:rsidR="00000000" w:rsidRPr="00000000">
        <w:rPr>
          <w:rFonts w:ascii="Calibri" w:cs="Calibri" w:eastAsia="Calibri" w:hAnsi="Calibri"/>
          <w:rtl w:val="0"/>
        </w:rPr>
        <w:t xml:space="preserve">Facebook on hyödyllinen tiedotuskanava kaikille pyöräilystä kiinnostuneille, joten hyödynnetään sitä myös jatkossa.</w:t>
      </w:r>
    </w:p>
    <w:p w:rsidR="00000000" w:rsidDel="00000000" w:rsidP="00000000" w:rsidRDefault="00000000" w:rsidRPr="00000000" w14:paraId="0000001B">
      <w:pPr>
        <w:numPr>
          <w:ilvl w:val="0"/>
          <w:numId w:val="1"/>
        </w:numPr>
        <w:spacing w:after="160" w:line="259" w:lineRule="auto"/>
        <w:ind w:left="720" w:hanging="360"/>
        <w:rPr>
          <w:rFonts w:ascii="Calibri" w:cs="Calibri" w:eastAsia="Calibri" w:hAnsi="Calibri"/>
          <w:color w:val="ff0000"/>
        </w:rPr>
      </w:pPr>
      <w:r w:rsidDel="00000000" w:rsidR="00000000" w:rsidRPr="00000000">
        <w:rPr>
          <w:rFonts w:ascii="Calibri" w:cs="Calibri" w:eastAsia="Calibri" w:hAnsi="Calibri"/>
          <w:color w:val="ff0000"/>
          <w:rtl w:val="0"/>
        </w:rPr>
        <w:t xml:space="preserve">Popon Instatili on myös käytössä (poporypori)</w:t>
      </w:r>
    </w:p>
    <w:p w:rsidR="00000000" w:rsidDel="00000000" w:rsidP="00000000" w:rsidRDefault="00000000" w:rsidRPr="00000000" w14:paraId="0000001C">
      <w:pPr>
        <w:numPr>
          <w:ilvl w:val="0"/>
          <w:numId w:val="1"/>
        </w:numPr>
        <w:spacing w:after="160" w:line="259" w:lineRule="auto"/>
        <w:ind w:left="720" w:hanging="360"/>
        <w:rPr/>
      </w:pPr>
      <w:r w:rsidDel="00000000" w:rsidR="00000000" w:rsidRPr="00000000">
        <w:rPr>
          <w:rFonts w:ascii="Calibri" w:cs="Calibri" w:eastAsia="Calibri" w:hAnsi="Calibri"/>
          <w:rtl w:val="0"/>
        </w:rPr>
        <w:t xml:space="preserve">Päivitetään yhdistyksen nettisivuja ja kerätään sinne lisätietoa yhteistyökumppaneista</w:t>
      </w:r>
    </w:p>
    <w:p w:rsidR="00000000" w:rsidDel="00000000" w:rsidP="00000000" w:rsidRDefault="00000000" w:rsidRPr="00000000" w14:paraId="0000001D">
      <w:pPr>
        <w:numPr>
          <w:ilvl w:val="0"/>
          <w:numId w:val="1"/>
        </w:numPr>
        <w:spacing w:after="160" w:line="259" w:lineRule="auto"/>
        <w:ind w:left="720" w:hanging="360"/>
        <w:rPr/>
      </w:pPr>
      <w:r w:rsidDel="00000000" w:rsidR="00000000" w:rsidRPr="00000000">
        <w:rPr>
          <w:rFonts w:ascii="Calibri" w:cs="Calibri" w:eastAsia="Calibri" w:hAnsi="Calibri"/>
          <w:rtl w:val="0"/>
        </w:rPr>
        <w:t xml:space="preserve">Käytetään edelleen hyväksi koettuja whatsapp-ryhmiä (hallitus ja jäsenet)</w:t>
      </w:r>
    </w:p>
    <w:p w:rsidR="00000000" w:rsidDel="00000000" w:rsidP="00000000" w:rsidRDefault="00000000" w:rsidRPr="00000000" w14:paraId="0000001E">
      <w:pPr>
        <w:spacing w:line="259" w:lineRule="auto"/>
        <w:ind w:left="720"/>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1F">
      <w:pPr>
        <w:numPr>
          <w:ilvl w:val="0"/>
          <w:numId w:val="2"/>
        </w:numPr>
        <w:spacing w:after="160" w:line="259" w:lineRule="auto"/>
        <w:ind w:left="360"/>
        <w:rPr>
          <w:rFonts w:ascii="Calibri" w:cs="Calibri" w:eastAsia="Calibri" w:hAnsi="Calibri"/>
        </w:rPr>
      </w:pPr>
      <w:r w:rsidDel="00000000" w:rsidR="00000000" w:rsidRPr="00000000">
        <w:rPr>
          <w:rFonts w:ascii="Calibri" w:cs="Calibri" w:eastAsia="Calibri" w:hAnsi="Calibri"/>
          <w:rtl w:val="0"/>
        </w:rPr>
        <w:t xml:space="preserve">Toiminnan kehittäminen</w:t>
      </w:r>
    </w:p>
    <w:p w:rsidR="00000000" w:rsidDel="00000000" w:rsidP="00000000" w:rsidRDefault="00000000" w:rsidRPr="00000000" w14:paraId="00000020">
      <w:pPr>
        <w:spacing w:after="160" w:line="259" w:lineRule="auto"/>
        <w:ind w:left="0" w:firstLine="0"/>
        <w:rPr>
          <w:rFonts w:ascii="Calibri" w:cs="Calibri" w:eastAsia="Calibri" w:hAnsi="Calibri"/>
          <w:color w:val="ff0000"/>
        </w:rPr>
      </w:pPr>
      <w:r w:rsidDel="00000000" w:rsidR="00000000" w:rsidRPr="00000000">
        <w:rPr>
          <w:rFonts w:ascii="Calibri" w:cs="Calibri" w:eastAsia="Calibri" w:hAnsi="Calibri"/>
          <w:rtl w:val="0"/>
        </w:rPr>
        <w:t xml:space="preserve">Toiminnan kehittäminen on paljon aktiivisen hallituksen ja aktiivisten jäsenten armoilla. Tarkoitus on myös mahdollisuuksien mukaan osallistua Pyöräliiton järjestämiin tapahtumiin ja seurata aktiivisesti valtakunnallista kehitystä. Myös muiden pyöräliiton jäsenjärjestöjen toiminnan seuraaminen ja yhteistyö heidän kanssaan on tärkeää.   </w:t>
      </w:r>
      <w:r w:rsidDel="00000000" w:rsidR="00000000" w:rsidRPr="00000000">
        <w:rPr>
          <w:rFonts w:ascii="Calibri" w:cs="Calibri" w:eastAsia="Calibri" w:hAnsi="Calibri"/>
          <w:color w:val="ff0000"/>
          <w:rtl w:val="0"/>
        </w:rPr>
        <w:t xml:space="preserve"> </w:t>
      </w:r>
    </w:p>
    <w:p w:rsidR="00000000" w:rsidDel="00000000" w:rsidP="00000000" w:rsidRDefault="00000000" w:rsidRPr="00000000" w14:paraId="0000002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